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708F0A0F" w:rsidR="000F3EA3" w:rsidRDefault="000F3EA3" w:rsidP="000F3EA3">
      <w:pPr>
        <w:pStyle w:val="CRCoverPage"/>
        <w:tabs>
          <w:tab w:val="right" w:pos="9639"/>
        </w:tabs>
        <w:spacing w:after="0"/>
        <w:rPr>
          <w:b/>
          <w:noProof/>
          <w:sz w:val="24"/>
          <w:lang w:eastAsia="zh-CN"/>
        </w:rPr>
      </w:pPr>
      <w:r>
        <w:rPr>
          <w:b/>
          <w:noProof/>
          <w:sz w:val="24"/>
        </w:rPr>
        <w:t>3GPP TSG-CT WG1 Meeting #1</w:t>
      </w:r>
      <w:r w:rsidR="00AF6A9E">
        <w:rPr>
          <w:rFonts w:hint="eastAsia"/>
          <w:b/>
          <w:noProof/>
          <w:sz w:val="24"/>
          <w:lang w:eastAsia="zh-CN"/>
        </w:rPr>
        <w:t>40</w:t>
      </w:r>
      <w:r>
        <w:rPr>
          <w:b/>
          <w:i/>
          <w:noProof/>
          <w:sz w:val="28"/>
        </w:rPr>
        <w:tab/>
      </w:r>
      <w:r w:rsidR="000E043B">
        <w:rPr>
          <w:b/>
          <w:noProof/>
          <w:sz w:val="24"/>
        </w:rPr>
        <w:t>C1-2</w:t>
      </w:r>
      <w:r w:rsidR="000E043B">
        <w:rPr>
          <w:rFonts w:hint="eastAsia"/>
          <w:b/>
          <w:noProof/>
          <w:sz w:val="24"/>
          <w:lang w:eastAsia="zh-CN"/>
        </w:rPr>
        <w:t>3</w:t>
      </w:r>
      <w:r w:rsidR="009B0077">
        <w:rPr>
          <w:b/>
          <w:noProof/>
          <w:sz w:val="24"/>
          <w:lang w:eastAsia="zh-CN"/>
        </w:rPr>
        <w:t>0517</w:t>
      </w:r>
    </w:p>
    <w:p w14:paraId="31196EAE" w14:textId="05B91D83" w:rsidR="00912092" w:rsidRPr="00912092" w:rsidRDefault="00912092" w:rsidP="000F3EA3">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9B0077">
        <w:rPr>
          <w:b/>
          <w:noProof/>
          <w:sz w:val="24"/>
        </w:rPr>
        <w:t>0224</w:t>
      </w:r>
    </w:p>
    <w:p w14:paraId="080EE650" w14:textId="5675CC0C" w:rsidR="00AF6A9E" w:rsidRDefault="00AF6A9E" w:rsidP="00AF6A9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w:t>
      </w:r>
      <w:r w:rsidR="004520F5">
        <w:rPr>
          <w:rFonts w:hint="eastAsia"/>
          <w:b/>
          <w:noProof/>
          <w:sz w:val="24"/>
          <w:lang w:eastAsia="zh-CN"/>
        </w:rPr>
        <w:t>3</w:t>
      </w:r>
      <w:r>
        <w:rPr>
          <w:b/>
          <w:noProof/>
          <w:sz w:val="24"/>
          <w:vertAlign w:val="superscript"/>
        </w:rPr>
        <w:t>th</w:t>
      </w:r>
      <w:r>
        <w:rPr>
          <w:b/>
          <w:noProof/>
          <w:sz w:val="24"/>
        </w:rPr>
        <w:t xml:space="preserve"> March 2023</w:t>
      </w:r>
    </w:p>
    <w:p w14:paraId="56C29884" w14:textId="77777777" w:rsidR="00820FC0" w:rsidRPr="00AF6A9E"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65E087A6" w:rsidR="00AE25BF" w:rsidRPr="00693ACA" w:rsidRDefault="00AE25BF" w:rsidP="00464340">
      <w:pPr>
        <w:rPr>
          <w:rFonts w:ascii="Arial" w:eastAsia="等线" w:hAnsi="Arial" w:cs="Arial"/>
          <w:b/>
          <w:bCs/>
          <w:sz w:val="24"/>
          <w:szCs w:val="24"/>
          <w:lang w:val="en-US" w:eastAsia="zh-CN"/>
        </w:rPr>
      </w:pPr>
      <w:r w:rsidRPr="00693ACA">
        <w:rPr>
          <w:rFonts w:ascii="Arial" w:hAnsi="Arial" w:cs="Arial"/>
          <w:b/>
          <w:bCs/>
          <w:sz w:val="24"/>
          <w:szCs w:val="24"/>
          <w:lang w:val="en-US" w:eastAsia="zh-CN"/>
        </w:rPr>
        <w:t>Source:</w:t>
      </w:r>
      <w:r w:rsidRPr="00693ACA">
        <w:rPr>
          <w:rFonts w:ascii="Arial" w:hAnsi="Arial" w:cs="Arial"/>
          <w:b/>
          <w:bCs/>
          <w:sz w:val="24"/>
          <w:szCs w:val="24"/>
          <w:lang w:val="en-US" w:eastAsia="zh-CN"/>
        </w:rPr>
        <w:tab/>
      </w:r>
      <w:r w:rsidR="006A40C6" w:rsidRPr="00693ACA">
        <w:rPr>
          <w:rFonts w:ascii="Arial" w:eastAsia="等线" w:hAnsi="Arial" w:cs="Arial"/>
          <w:b/>
          <w:bCs/>
          <w:sz w:val="24"/>
          <w:szCs w:val="24"/>
          <w:lang w:val="en-US" w:eastAsia="zh-CN"/>
        </w:rPr>
        <w:t>vivo</w:t>
      </w:r>
    </w:p>
    <w:p w14:paraId="77734250" w14:textId="642342F2" w:rsidR="006C2E80" w:rsidRPr="00693ACA" w:rsidRDefault="00AE25BF" w:rsidP="00464340">
      <w:pPr>
        <w:rPr>
          <w:rFonts w:ascii="Arial" w:eastAsia="等线" w:hAnsi="Arial" w:cs="Arial"/>
          <w:b/>
          <w:bCs/>
          <w:sz w:val="24"/>
          <w:szCs w:val="24"/>
          <w:lang w:val="en-US" w:eastAsia="zh-CN"/>
        </w:rPr>
      </w:pPr>
      <w:r w:rsidRPr="00693ACA">
        <w:rPr>
          <w:rFonts w:ascii="Arial" w:hAnsi="Arial" w:cs="Arial"/>
          <w:b/>
          <w:bCs/>
          <w:sz w:val="24"/>
          <w:szCs w:val="24"/>
          <w:lang w:val="en-US" w:eastAsia="zh-CN"/>
        </w:rPr>
        <w:t>Title:</w:t>
      </w:r>
      <w:r w:rsidRPr="00693ACA">
        <w:rPr>
          <w:rFonts w:ascii="Arial" w:hAnsi="Arial" w:cs="Arial"/>
          <w:b/>
          <w:bCs/>
          <w:sz w:val="24"/>
          <w:szCs w:val="24"/>
          <w:lang w:val="en-US" w:eastAsia="zh-CN"/>
        </w:rPr>
        <w:tab/>
      </w:r>
      <w:r w:rsidR="00AF6A9E" w:rsidRPr="00693ACA">
        <w:rPr>
          <w:rFonts w:ascii="Arial" w:hAnsi="Arial" w:cs="Arial"/>
          <w:b/>
          <w:bCs/>
          <w:sz w:val="24"/>
          <w:szCs w:val="24"/>
          <w:lang w:eastAsia="zh-CN"/>
        </w:rPr>
        <w:t xml:space="preserve">New WID on </w:t>
      </w:r>
      <w:r w:rsidR="00C54B70" w:rsidRPr="00693ACA">
        <w:rPr>
          <w:rFonts w:ascii="Arial" w:hAnsi="Arial" w:cs="Arial"/>
          <w:b/>
          <w:bCs/>
          <w:sz w:val="24"/>
          <w:szCs w:val="24"/>
          <w:lang w:eastAsia="zh-CN"/>
        </w:rPr>
        <w:t xml:space="preserve">CT aspects of </w:t>
      </w:r>
      <w:r w:rsidR="00AA64A5" w:rsidRPr="00693ACA">
        <w:rPr>
          <w:rFonts w:ascii="Arial" w:hAnsi="Arial" w:cs="Arial"/>
          <w:b/>
          <w:bCs/>
          <w:sz w:val="24"/>
          <w:szCs w:val="24"/>
          <w:lang w:eastAsia="zh-CN"/>
        </w:rPr>
        <w:t>Application layer support for Personal IoT Network</w:t>
      </w:r>
    </w:p>
    <w:p w14:paraId="5F56A0A9" w14:textId="77777777" w:rsidR="00AE25BF" w:rsidRPr="00693ACA" w:rsidRDefault="00AE25BF" w:rsidP="00464340">
      <w:pPr>
        <w:rPr>
          <w:rFonts w:ascii="Arial" w:hAnsi="Arial" w:cs="Arial"/>
          <w:b/>
          <w:bCs/>
          <w:sz w:val="24"/>
          <w:szCs w:val="24"/>
          <w:lang w:val="en-US" w:eastAsia="zh-CN"/>
        </w:rPr>
      </w:pPr>
      <w:r w:rsidRPr="00693ACA">
        <w:rPr>
          <w:rFonts w:ascii="Arial" w:hAnsi="Arial" w:cs="Arial"/>
          <w:b/>
          <w:bCs/>
          <w:sz w:val="24"/>
          <w:szCs w:val="24"/>
          <w:lang w:val="en-US" w:eastAsia="zh-CN"/>
        </w:rPr>
        <w:t>Document for:</w:t>
      </w:r>
      <w:r w:rsidRPr="00693ACA">
        <w:rPr>
          <w:rFonts w:ascii="Arial" w:hAnsi="Arial" w:cs="Arial"/>
          <w:b/>
          <w:bCs/>
          <w:sz w:val="24"/>
          <w:szCs w:val="24"/>
          <w:lang w:val="en-US" w:eastAsia="zh-CN"/>
        </w:rPr>
        <w:tab/>
        <w:t>Approval</w:t>
      </w:r>
    </w:p>
    <w:p w14:paraId="195E59E6" w14:textId="71ACC837" w:rsidR="00AE25BF" w:rsidRPr="00693ACA" w:rsidRDefault="00AE25BF" w:rsidP="00464340">
      <w:pPr>
        <w:rPr>
          <w:rFonts w:ascii="Arial" w:hAnsi="Arial" w:cs="Arial"/>
          <w:b/>
          <w:bCs/>
          <w:sz w:val="24"/>
          <w:szCs w:val="24"/>
          <w:lang w:val="en-US" w:eastAsia="zh-CN"/>
        </w:rPr>
      </w:pPr>
      <w:r w:rsidRPr="00693ACA">
        <w:rPr>
          <w:rFonts w:ascii="Arial" w:hAnsi="Arial" w:cs="Arial"/>
          <w:b/>
          <w:bCs/>
          <w:sz w:val="24"/>
          <w:szCs w:val="24"/>
          <w:lang w:val="en-US" w:eastAsia="zh-CN"/>
        </w:rPr>
        <w:t>Agenda Item:</w:t>
      </w:r>
      <w:r w:rsidRPr="00693ACA">
        <w:rPr>
          <w:rFonts w:ascii="Arial" w:hAnsi="Arial" w:cs="Arial"/>
          <w:b/>
          <w:bCs/>
          <w:sz w:val="24"/>
          <w:szCs w:val="24"/>
          <w:lang w:val="en-US" w:eastAsia="zh-CN"/>
        </w:rPr>
        <w:tab/>
      </w:r>
      <w:r w:rsidR="00A33D1B" w:rsidRPr="00693ACA">
        <w:rPr>
          <w:rFonts w:ascii="Arial" w:hAnsi="Arial" w:cs="Arial"/>
          <w:b/>
          <w:bCs/>
          <w:sz w:val="24"/>
          <w:szCs w:val="24"/>
          <w:lang w:val="en-US" w:eastAsia="zh-CN"/>
        </w:rPr>
        <w:t>18.1.1</w:t>
      </w:r>
    </w:p>
    <w:p w14:paraId="028C079C" w14:textId="77777777" w:rsidR="006C2E80" w:rsidRPr="006C2E80" w:rsidRDefault="006C2E80" w:rsidP="00464340">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6434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464340">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464340">
      <w:pPr>
        <w:pStyle w:val="Guidance"/>
      </w:pPr>
    </w:p>
    <w:p w14:paraId="679E2B2D" w14:textId="1E219E9D" w:rsidR="006C2E80" w:rsidRDefault="00B078D6" w:rsidP="006C2E80">
      <w:pPr>
        <w:pStyle w:val="8"/>
      </w:pPr>
      <w:r>
        <w:t>Unique identifier</w:t>
      </w:r>
      <w:r w:rsidR="00F41A27">
        <w:t>:</w:t>
      </w:r>
      <w:r w:rsidR="006C2E80">
        <w:tab/>
      </w:r>
      <w:r w:rsidR="00EC6B13">
        <w:t>XXXXXX</w:t>
      </w:r>
    </w:p>
    <w:p w14:paraId="20AE909D" w14:textId="008AE1A4" w:rsidR="00B078D6" w:rsidRDefault="00B078D6" w:rsidP="00464340">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464340">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6434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6434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64340">
            <w:pPr>
              <w:pStyle w:val="TAH"/>
            </w:pPr>
            <w:r>
              <w:t>ME</w:t>
            </w:r>
          </w:p>
        </w:tc>
        <w:tc>
          <w:tcPr>
            <w:tcW w:w="850" w:type="dxa"/>
            <w:tcBorders>
              <w:bottom w:val="single" w:sz="12" w:space="0" w:color="auto"/>
            </w:tcBorders>
            <w:shd w:val="clear" w:color="auto" w:fill="E0E0E0"/>
          </w:tcPr>
          <w:p w14:paraId="5E5618FC" w14:textId="77777777" w:rsidR="004260A5" w:rsidRDefault="004260A5" w:rsidP="00464340">
            <w:pPr>
              <w:pStyle w:val="TAH"/>
            </w:pPr>
            <w:r>
              <w:t>AN</w:t>
            </w:r>
          </w:p>
        </w:tc>
        <w:tc>
          <w:tcPr>
            <w:tcW w:w="851" w:type="dxa"/>
            <w:tcBorders>
              <w:bottom w:val="single" w:sz="12" w:space="0" w:color="auto"/>
            </w:tcBorders>
            <w:shd w:val="clear" w:color="auto" w:fill="E0E0E0"/>
          </w:tcPr>
          <w:p w14:paraId="2809724F" w14:textId="77777777" w:rsidR="004260A5" w:rsidRDefault="004260A5" w:rsidP="00464340">
            <w:pPr>
              <w:pStyle w:val="TAH"/>
            </w:pPr>
            <w:r>
              <w:t>CN</w:t>
            </w:r>
          </w:p>
        </w:tc>
        <w:tc>
          <w:tcPr>
            <w:tcW w:w="1752" w:type="dxa"/>
            <w:tcBorders>
              <w:bottom w:val="single" w:sz="12" w:space="0" w:color="auto"/>
            </w:tcBorders>
            <w:shd w:val="clear" w:color="auto" w:fill="E0E0E0"/>
          </w:tcPr>
          <w:p w14:paraId="0D7316B8" w14:textId="77777777" w:rsidR="004260A5" w:rsidRDefault="004260A5" w:rsidP="0046434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64340">
            <w:pPr>
              <w:pStyle w:val="TAH"/>
            </w:pPr>
            <w:r>
              <w:t>Yes</w:t>
            </w:r>
          </w:p>
        </w:tc>
        <w:tc>
          <w:tcPr>
            <w:tcW w:w="1275" w:type="dxa"/>
            <w:tcBorders>
              <w:top w:val="nil"/>
              <w:left w:val="nil"/>
            </w:tcBorders>
          </w:tcPr>
          <w:p w14:paraId="35B295F5" w14:textId="77777777" w:rsidR="004260A5" w:rsidRDefault="004260A5" w:rsidP="00464340">
            <w:pPr>
              <w:pStyle w:val="TAC"/>
            </w:pPr>
          </w:p>
        </w:tc>
        <w:tc>
          <w:tcPr>
            <w:tcW w:w="1037" w:type="dxa"/>
            <w:tcBorders>
              <w:top w:val="nil"/>
            </w:tcBorders>
          </w:tcPr>
          <w:p w14:paraId="1F2F978C" w14:textId="4E0FDE9C" w:rsidR="004260A5" w:rsidRDefault="00DD3292" w:rsidP="00464340">
            <w:pPr>
              <w:pStyle w:val="TAC"/>
            </w:pPr>
            <w:r>
              <w:t>X</w:t>
            </w:r>
          </w:p>
        </w:tc>
        <w:tc>
          <w:tcPr>
            <w:tcW w:w="850" w:type="dxa"/>
            <w:tcBorders>
              <w:top w:val="nil"/>
            </w:tcBorders>
          </w:tcPr>
          <w:p w14:paraId="7FD58A88" w14:textId="77777777" w:rsidR="004260A5" w:rsidRDefault="004260A5" w:rsidP="00464340">
            <w:pPr>
              <w:pStyle w:val="TAC"/>
            </w:pPr>
          </w:p>
        </w:tc>
        <w:tc>
          <w:tcPr>
            <w:tcW w:w="851" w:type="dxa"/>
            <w:tcBorders>
              <w:top w:val="nil"/>
            </w:tcBorders>
          </w:tcPr>
          <w:p w14:paraId="3E3077D8" w14:textId="51DBDA5E" w:rsidR="004260A5" w:rsidRDefault="00DD3292" w:rsidP="00464340">
            <w:pPr>
              <w:pStyle w:val="TAC"/>
            </w:pPr>
            <w:r>
              <w:t>X</w:t>
            </w:r>
          </w:p>
        </w:tc>
        <w:tc>
          <w:tcPr>
            <w:tcW w:w="1752" w:type="dxa"/>
            <w:tcBorders>
              <w:top w:val="nil"/>
            </w:tcBorders>
          </w:tcPr>
          <w:p w14:paraId="64727DCC" w14:textId="77777777" w:rsidR="004260A5" w:rsidRDefault="004260A5" w:rsidP="0046434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64340">
            <w:pPr>
              <w:pStyle w:val="TAH"/>
            </w:pPr>
            <w:r>
              <w:t>No</w:t>
            </w:r>
          </w:p>
        </w:tc>
        <w:tc>
          <w:tcPr>
            <w:tcW w:w="1275" w:type="dxa"/>
            <w:tcBorders>
              <w:left w:val="nil"/>
            </w:tcBorders>
          </w:tcPr>
          <w:p w14:paraId="42581088" w14:textId="407B4020" w:rsidR="004260A5" w:rsidRDefault="004260A5" w:rsidP="00464340">
            <w:pPr>
              <w:pStyle w:val="TAC"/>
            </w:pPr>
          </w:p>
        </w:tc>
        <w:tc>
          <w:tcPr>
            <w:tcW w:w="1037" w:type="dxa"/>
          </w:tcPr>
          <w:p w14:paraId="477F02DA" w14:textId="77777777" w:rsidR="004260A5" w:rsidRDefault="004260A5" w:rsidP="00464340">
            <w:pPr>
              <w:pStyle w:val="TAC"/>
            </w:pPr>
          </w:p>
        </w:tc>
        <w:tc>
          <w:tcPr>
            <w:tcW w:w="850" w:type="dxa"/>
          </w:tcPr>
          <w:p w14:paraId="6E9D500A" w14:textId="7A551DDD" w:rsidR="004260A5" w:rsidRDefault="00DD3292" w:rsidP="00464340">
            <w:pPr>
              <w:pStyle w:val="TAC"/>
            </w:pPr>
            <w:r>
              <w:t>X</w:t>
            </w:r>
          </w:p>
        </w:tc>
        <w:tc>
          <w:tcPr>
            <w:tcW w:w="851" w:type="dxa"/>
          </w:tcPr>
          <w:p w14:paraId="24149096" w14:textId="77777777" w:rsidR="004260A5" w:rsidRDefault="004260A5" w:rsidP="00464340">
            <w:pPr>
              <w:pStyle w:val="TAC"/>
            </w:pPr>
          </w:p>
        </w:tc>
        <w:tc>
          <w:tcPr>
            <w:tcW w:w="1752" w:type="dxa"/>
          </w:tcPr>
          <w:p w14:paraId="43FB9532" w14:textId="77777777" w:rsidR="004260A5" w:rsidRDefault="004260A5" w:rsidP="0046434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64340">
            <w:pPr>
              <w:pStyle w:val="TAH"/>
            </w:pPr>
            <w:r>
              <w:t>Don't know</w:t>
            </w:r>
          </w:p>
        </w:tc>
        <w:tc>
          <w:tcPr>
            <w:tcW w:w="1275" w:type="dxa"/>
            <w:tcBorders>
              <w:left w:val="nil"/>
            </w:tcBorders>
          </w:tcPr>
          <w:p w14:paraId="1651904E" w14:textId="5357EBAF" w:rsidR="004260A5" w:rsidRDefault="00654615" w:rsidP="00464340">
            <w:pPr>
              <w:pStyle w:val="TAC"/>
              <w:rPr>
                <w:lang w:eastAsia="zh-CN"/>
              </w:rPr>
            </w:pPr>
            <w:r>
              <w:rPr>
                <w:rFonts w:hint="eastAsia"/>
                <w:lang w:eastAsia="zh-CN"/>
              </w:rPr>
              <w:t>X</w:t>
            </w:r>
          </w:p>
        </w:tc>
        <w:tc>
          <w:tcPr>
            <w:tcW w:w="1037" w:type="dxa"/>
          </w:tcPr>
          <w:p w14:paraId="5219BA8E" w14:textId="77777777" w:rsidR="004260A5" w:rsidRDefault="004260A5" w:rsidP="00464340">
            <w:pPr>
              <w:pStyle w:val="TAC"/>
            </w:pPr>
          </w:p>
        </w:tc>
        <w:tc>
          <w:tcPr>
            <w:tcW w:w="850" w:type="dxa"/>
          </w:tcPr>
          <w:p w14:paraId="4016B898" w14:textId="77777777" w:rsidR="004260A5" w:rsidRDefault="004260A5" w:rsidP="00464340">
            <w:pPr>
              <w:pStyle w:val="TAC"/>
            </w:pPr>
          </w:p>
        </w:tc>
        <w:tc>
          <w:tcPr>
            <w:tcW w:w="851" w:type="dxa"/>
          </w:tcPr>
          <w:p w14:paraId="42B48559" w14:textId="77777777" w:rsidR="004260A5" w:rsidRDefault="004260A5" w:rsidP="00464340">
            <w:pPr>
              <w:pStyle w:val="TAC"/>
            </w:pPr>
          </w:p>
        </w:tc>
        <w:tc>
          <w:tcPr>
            <w:tcW w:w="1752" w:type="dxa"/>
          </w:tcPr>
          <w:p w14:paraId="226C70EA" w14:textId="5866459B" w:rsidR="004260A5" w:rsidRDefault="00DD3292" w:rsidP="00464340">
            <w:pPr>
              <w:pStyle w:val="TAC"/>
            </w:pPr>
            <w:r>
              <w:t>X</w:t>
            </w:r>
          </w:p>
        </w:tc>
      </w:tr>
    </w:tbl>
    <w:p w14:paraId="3A87B226" w14:textId="77777777" w:rsidR="008A76FD" w:rsidRPr="006C2E80" w:rsidRDefault="008A76FD" w:rsidP="0046434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464340">
            <w:pPr>
              <w:pStyle w:val="TAC"/>
            </w:pPr>
          </w:p>
        </w:tc>
        <w:tc>
          <w:tcPr>
            <w:tcW w:w="2917" w:type="dxa"/>
            <w:shd w:val="clear" w:color="auto" w:fill="E0E0E0"/>
          </w:tcPr>
          <w:p w14:paraId="4C75C7AE" w14:textId="77777777" w:rsidR="00A62C91" w:rsidRPr="0006543E" w:rsidRDefault="00A62C91" w:rsidP="00464340">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464340">
            <w:pPr>
              <w:pStyle w:val="TAC"/>
            </w:pPr>
          </w:p>
        </w:tc>
        <w:tc>
          <w:tcPr>
            <w:tcW w:w="2917" w:type="dxa"/>
            <w:shd w:val="clear" w:color="auto" w:fill="E0E0E0"/>
          </w:tcPr>
          <w:p w14:paraId="28848C2C" w14:textId="77777777" w:rsidR="00A62C91" w:rsidRPr="0006543E" w:rsidRDefault="00A62C91" w:rsidP="00464340">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464340">
            <w:pPr>
              <w:pStyle w:val="TAC"/>
            </w:pPr>
          </w:p>
        </w:tc>
        <w:tc>
          <w:tcPr>
            <w:tcW w:w="2917" w:type="dxa"/>
            <w:shd w:val="clear" w:color="auto" w:fill="E0E0E0"/>
          </w:tcPr>
          <w:p w14:paraId="20F20DF8" w14:textId="77777777" w:rsidR="00A62C91" w:rsidRPr="0006543E" w:rsidRDefault="00A62C91" w:rsidP="00464340">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464340">
            <w:pPr>
              <w:pStyle w:val="TAC"/>
            </w:pPr>
            <w:r>
              <w:t>X</w:t>
            </w:r>
          </w:p>
        </w:tc>
        <w:tc>
          <w:tcPr>
            <w:tcW w:w="2917" w:type="dxa"/>
            <w:shd w:val="clear" w:color="auto" w:fill="E0E0E0"/>
          </w:tcPr>
          <w:p w14:paraId="1E79AB72" w14:textId="77777777" w:rsidR="00A62C91" w:rsidRPr="0006543E" w:rsidRDefault="00A62C91" w:rsidP="00464340">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464340">
            <w:pPr>
              <w:pStyle w:val="TAC"/>
            </w:pPr>
          </w:p>
        </w:tc>
        <w:tc>
          <w:tcPr>
            <w:tcW w:w="2917" w:type="dxa"/>
            <w:shd w:val="clear" w:color="auto" w:fill="E0E0E0"/>
          </w:tcPr>
          <w:p w14:paraId="6883A7CA" w14:textId="77777777" w:rsidR="00A62C91" w:rsidRPr="0006543E" w:rsidRDefault="00A62C91" w:rsidP="00464340">
            <w:pPr>
              <w:pStyle w:val="TAH"/>
            </w:pPr>
            <w:r w:rsidRPr="0006543E">
              <w:t>Normative – Other</w:t>
            </w:r>
            <w:r>
              <w:t>*</w:t>
            </w:r>
          </w:p>
        </w:tc>
      </w:tr>
    </w:tbl>
    <w:p w14:paraId="169DD7E0" w14:textId="77777777" w:rsidR="004876B9" w:rsidRDefault="004876B9" w:rsidP="00464340"/>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6434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64340">
            <w:pPr>
              <w:pStyle w:val="TAH"/>
            </w:pPr>
            <w:r>
              <w:t>Acronym</w:t>
            </w:r>
          </w:p>
        </w:tc>
        <w:tc>
          <w:tcPr>
            <w:tcW w:w="1101" w:type="dxa"/>
            <w:shd w:val="clear" w:color="auto" w:fill="E0E0E0"/>
          </w:tcPr>
          <w:p w14:paraId="71E7FFF8" w14:textId="77777777" w:rsidR="008835FC" w:rsidDel="00C02DF6" w:rsidRDefault="008835FC" w:rsidP="00464340">
            <w:pPr>
              <w:pStyle w:val="TAH"/>
            </w:pPr>
            <w:r>
              <w:t>Working Group</w:t>
            </w:r>
          </w:p>
        </w:tc>
        <w:tc>
          <w:tcPr>
            <w:tcW w:w="1101" w:type="dxa"/>
            <w:shd w:val="clear" w:color="auto" w:fill="E0E0E0"/>
          </w:tcPr>
          <w:p w14:paraId="6C53D0F7" w14:textId="77777777" w:rsidR="008835FC" w:rsidRDefault="008835FC" w:rsidP="00464340">
            <w:pPr>
              <w:pStyle w:val="TAH"/>
            </w:pPr>
            <w:r>
              <w:t>Unique ID</w:t>
            </w:r>
          </w:p>
        </w:tc>
        <w:tc>
          <w:tcPr>
            <w:tcW w:w="6010" w:type="dxa"/>
            <w:shd w:val="clear" w:color="auto" w:fill="E0E0E0"/>
          </w:tcPr>
          <w:p w14:paraId="668487F1" w14:textId="77777777" w:rsidR="008835FC" w:rsidRDefault="008835FC" w:rsidP="00464340">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464340">
            <w:pPr>
              <w:pStyle w:val="TAL"/>
            </w:pPr>
            <w:r>
              <w:rPr>
                <w:lang w:eastAsia="zh-CN"/>
              </w:rPr>
              <w:t>PINAPP</w:t>
            </w:r>
          </w:p>
        </w:tc>
        <w:tc>
          <w:tcPr>
            <w:tcW w:w="1101" w:type="dxa"/>
          </w:tcPr>
          <w:p w14:paraId="6AE820B7" w14:textId="2B531001" w:rsidR="008835FC" w:rsidRDefault="006D5238" w:rsidP="00464340">
            <w:pPr>
              <w:pStyle w:val="TAL"/>
            </w:pPr>
            <w:r>
              <w:t>SA6</w:t>
            </w:r>
          </w:p>
        </w:tc>
        <w:tc>
          <w:tcPr>
            <w:tcW w:w="1101" w:type="dxa"/>
          </w:tcPr>
          <w:p w14:paraId="663BF2FB" w14:textId="4DDB0A6F" w:rsidR="008835FC" w:rsidRPr="00347EB6" w:rsidRDefault="00654615" w:rsidP="00464340">
            <w:pPr>
              <w:pStyle w:val="TAL"/>
              <w:rPr>
                <w:highlight w:val="yellow"/>
              </w:rPr>
            </w:pPr>
            <w:r w:rsidRPr="00D07AAB">
              <w:t>980052</w:t>
            </w:r>
          </w:p>
        </w:tc>
        <w:tc>
          <w:tcPr>
            <w:tcW w:w="6010" w:type="dxa"/>
          </w:tcPr>
          <w:p w14:paraId="24E5739B" w14:textId="282830D1" w:rsidR="008835FC" w:rsidRPr="00251D80" w:rsidRDefault="00654615" w:rsidP="00464340">
            <w:pPr>
              <w:pStyle w:val="TAL"/>
            </w:pPr>
            <w:r w:rsidRPr="00654615">
              <w:t>Application layer support for Personal IoT Network</w:t>
            </w:r>
          </w:p>
        </w:tc>
      </w:tr>
    </w:tbl>
    <w:p w14:paraId="7C3FBD77" w14:textId="77777777" w:rsidR="004876B9" w:rsidRDefault="004876B9" w:rsidP="0046434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6434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64340">
            <w:pPr>
              <w:pStyle w:val="TAH"/>
            </w:pPr>
            <w:r>
              <w:t>Unique ID</w:t>
            </w:r>
          </w:p>
        </w:tc>
        <w:tc>
          <w:tcPr>
            <w:tcW w:w="3326" w:type="dxa"/>
            <w:shd w:val="clear" w:color="auto" w:fill="E0E0E0"/>
          </w:tcPr>
          <w:p w14:paraId="3B3E770F" w14:textId="77777777" w:rsidR="008835FC" w:rsidRDefault="008835FC" w:rsidP="00464340">
            <w:pPr>
              <w:pStyle w:val="TAH"/>
            </w:pPr>
            <w:r>
              <w:t>Title</w:t>
            </w:r>
          </w:p>
        </w:tc>
        <w:tc>
          <w:tcPr>
            <w:tcW w:w="5099" w:type="dxa"/>
            <w:shd w:val="clear" w:color="auto" w:fill="E0E0E0"/>
          </w:tcPr>
          <w:p w14:paraId="666A5A81" w14:textId="77777777" w:rsidR="008835FC" w:rsidRDefault="008835FC" w:rsidP="00464340">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464340">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464340">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464340">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464340">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464340">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464340">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464340">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464340">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464340">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464340">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464340">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464340">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464340">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464340">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464340">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464340">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464340">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464340">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464340">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464340">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 xml:space="preserve">A6 </w:t>
            </w:r>
            <w:r w:rsidRPr="0078794F">
              <w:rPr>
                <w:rFonts w:ascii="Arial" w:eastAsia="宋体" w:hAnsi="Arial" w:hint="eastAsia"/>
                <w:color w:val="000000"/>
                <w:sz w:val="18"/>
                <w:szCs w:val="20"/>
                <w:lang w:val="en-GB"/>
              </w:rPr>
              <w:t>st</w:t>
            </w:r>
            <w:r w:rsidRPr="0078794F">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464340">
      <w:pPr>
        <w:pStyle w:val="FP"/>
      </w:pPr>
    </w:p>
    <w:p w14:paraId="3E795897" w14:textId="77777777" w:rsidR="008A76FD" w:rsidRDefault="008A76FD" w:rsidP="006C2E80">
      <w:pPr>
        <w:pStyle w:val="1"/>
      </w:pPr>
      <w:r>
        <w:t>3</w:t>
      </w:r>
      <w:r>
        <w:tab/>
        <w:t>Justification</w:t>
      </w:r>
    </w:p>
    <w:p w14:paraId="51D9D342" w14:textId="20A53AE7" w:rsidR="004E13F3" w:rsidRDefault="004E13F3" w:rsidP="00464340">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464340">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464340">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464340">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464340">
      <w:r w:rsidRPr="004642CE">
        <w:t>The stage 3 work shall be started only after the applicable normative stage 2 requirements are available.</w:t>
      </w:r>
    </w:p>
    <w:p w14:paraId="2FA21A51" w14:textId="4F611654" w:rsidR="00F717BF" w:rsidRDefault="0006254F" w:rsidP="00464340">
      <w:r w:rsidRPr="0006254F">
        <w:t xml:space="preserve">The expected work per the TSG CT working group includes: </w:t>
      </w:r>
    </w:p>
    <w:p w14:paraId="7337EFB6" w14:textId="71913594" w:rsidR="00F717BF" w:rsidRDefault="0006254F" w:rsidP="00464340">
      <w:pPr>
        <w:rPr>
          <w:lang w:eastAsia="zh-CN"/>
        </w:rPr>
      </w:pPr>
      <w:r>
        <w:rPr>
          <w:lang w:eastAsia="zh-CN"/>
        </w:rPr>
        <w:t xml:space="preserve">For </w:t>
      </w:r>
      <w:r w:rsidR="00F717BF">
        <w:rPr>
          <w:rFonts w:hint="eastAsia"/>
          <w:lang w:eastAsia="zh-CN"/>
        </w:rPr>
        <w:t>CT1:</w:t>
      </w:r>
    </w:p>
    <w:p w14:paraId="03A41643" w14:textId="3B70CA20" w:rsidR="0006254F" w:rsidRDefault="0006254F" w:rsidP="0006254F">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06254F">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06254F">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06254F">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06254F">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06254F">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06254F">
      <w:pPr>
        <w:pStyle w:val="B2"/>
        <w:rPr>
          <w:rFonts w:eastAsia="等线"/>
          <w:lang w:val="en-IN" w:eastAsia="zh-CN"/>
        </w:rPr>
      </w:pPr>
      <w:r>
        <w:rPr>
          <w:lang w:eastAsia="zh-CN"/>
        </w:rPr>
        <w:lastRenderedPageBreak/>
        <w:t>-</w:t>
      </w:r>
      <w:r>
        <w:rPr>
          <w:lang w:eastAsia="zh-CN"/>
        </w:rPr>
        <w:tab/>
        <w:t xml:space="preserve">procedure for </w:t>
      </w:r>
      <w:r w:rsidRPr="00DE5CBB">
        <w:rPr>
          <w:rFonts w:eastAsia="等线"/>
          <w:lang w:val="en-IN" w:eastAsia="zh-CN"/>
        </w:rPr>
        <w:t>adding</w:t>
      </w:r>
      <w:r w:rsidR="0078794F">
        <w:rPr>
          <w:rFonts w:eastAsia="等线"/>
          <w:lang w:val="en-IN" w:eastAsia="zh-CN"/>
        </w:rPr>
        <w:t xml:space="preserve"> and removing</w:t>
      </w:r>
      <w:r>
        <w:rPr>
          <w:rFonts w:eastAsia="等线"/>
          <w:lang w:val="en-IN" w:eastAsia="zh-CN"/>
        </w:rPr>
        <w:t xml:space="preserve"> a </w:t>
      </w:r>
      <w:r w:rsidRPr="00DE5CBB">
        <w:rPr>
          <w:rFonts w:eastAsia="等线"/>
          <w:lang w:val="en-IN" w:eastAsia="zh-CN"/>
        </w:rPr>
        <w:t>PINE into a PIN</w:t>
      </w:r>
      <w:r>
        <w:rPr>
          <w:rFonts w:eastAsia="等线"/>
          <w:lang w:val="en-IN" w:eastAsia="zh-CN"/>
        </w:rPr>
        <w:t>;</w:t>
      </w:r>
    </w:p>
    <w:p w14:paraId="44D49643" w14:textId="77777777" w:rsidR="0006254F" w:rsidRDefault="0006254F" w:rsidP="0006254F">
      <w:pPr>
        <w:pStyle w:val="B2"/>
        <w:rPr>
          <w:rFonts w:eastAsia="等线"/>
          <w:lang w:val="en-IN" w:eastAsia="zh-CN"/>
        </w:rPr>
      </w:pPr>
      <w:r>
        <w:rPr>
          <w:rFonts w:eastAsia="等线" w:hint="eastAsia"/>
          <w:lang w:val="en-IN" w:eastAsia="zh-CN"/>
        </w:rPr>
        <w:t>-</w:t>
      </w:r>
      <w:r>
        <w:rPr>
          <w:rFonts w:eastAsia="等线"/>
          <w:lang w:val="en-IN" w:eastAsia="zh-CN"/>
        </w:rPr>
        <w:tab/>
        <w:t>p</w:t>
      </w:r>
      <w:r w:rsidRPr="00BF508B">
        <w:rPr>
          <w:rFonts w:eastAsia="等线"/>
          <w:lang w:val="en-IN" w:eastAsia="zh-CN"/>
        </w:rPr>
        <w:t>rocedure for credential provisioning for PINE;</w:t>
      </w:r>
      <w:r>
        <w:rPr>
          <w:rFonts w:eastAsia="等线"/>
          <w:lang w:val="en-IN" w:eastAsia="zh-CN"/>
        </w:rPr>
        <w:t xml:space="preserve"> and</w:t>
      </w:r>
    </w:p>
    <w:p w14:paraId="2A9565C7" w14:textId="0EE52734" w:rsidR="0006254F" w:rsidRDefault="0006254F" w:rsidP="0006254F">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06254F">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622073BE" w14:textId="77777777" w:rsidR="0006254F" w:rsidRDefault="0006254F" w:rsidP="0006254F">
      <w:pPr>
        <w:pStyle w:val="B1"/>
        <w:rPr>
          <w:lang w:eastAsia="zh-CN"/>
        </w:rPr>
      </w:pPr>
      <w:r>
        <w:rPr>
          <w:lang w:eastAsia="zh-CN"/>
        </w:rPr>
        <w:t>-</w:t>
      </w:r>
      <w:r>
        <w:rPr>
          <w:lang w:eastAsia="zh-CN"/>
        </w:rPr>
        <w:tab/>
        <w:t>s</w:t>
      </w:r>
      <w:r w:rsidRPr="00BF508B">
        <w:rPr>
          <w:lang w:eastAsia="zh-CN"/>
        </w:rPr>
        <w:t>upport f</w:t>
      </w:r>
      <w:r>
        <w:rPr>
          <w:lang w:eastAsia="zh-CN"/>
        </w:rPr>
        <w:t>or c</w:t>
      </w:r>
      <w:r w:rsidRPr="005B3A54">
        <w:rPr>
          <w:lang w:eastAsia="zh-CN"/>
        </w:rPr>
        <w:t>andidate PINE</w:t>
      </w:r>
      <w:r>
        <w:rPr>
          <w:lang w:eastAsia="zh-CN"/>
        </w:rPr>
        <w:t xml:space="preserve"> discovery procedure;</w:t>
      </w:r>
    </w:p>
    <w:p w14:paraId="1205203C" w14:textId="77777777" w:rsidR="0006254F" w:rsidRPr="002E3D7B" w:rsidRDefault="0006254F" w:rsidP="0006254F">
      <w:pPr>
        <w:pStyle w:val="B1"/>
        <w:rPr>
          <w:b/>
          <w:bCs/>
          <w:lang w:eastAsia="zh-CN"/>
        </w:rPr>
      </w:pPr>
      <w:r>
        <w:rPr>
          <w:lang w:eastAsia="zh-CN"/>
        </w:rPr>
        <w:t>-</w:t>
      </w:r>
      <w:r>
        <w:rPr>
          <w:lang w:eastAsia="zh-CN"/>
        </w:rPr>
        <w:tab/>
        <w:t>s</w:t>
      </w:r>
      <w:r w:rsidRPr="00BF508B">
        <w:rPr>
          <w:lang w:eastAsia="zh-CN"/>
        </w:rPr>
        <w:t>upport f</w:t>
      </w:r>
      <w:r>
        <w:rPr>
          <w:lang w:eastAsia="zh-CN"/>
        </w:rPr>
        <w:t>or</w:t>
      </w:r>
      <w:r>
        <w:rPr>
          <w:rFonts w:eastAsia="等线"/>
          <w:lang w:eastAsia="zh-CN"/>
        </w:rPr>
        <w:t xml:space="preserve"> a</w:t>
      </w:r>
      <w:r w:rsidRPr="002C1B1D">
        <w:rPr>
          <w:rFonts w:eastAsia="等线"/>
          <w:lang w:eastAsia="zh-CN"/>
        </w:rPr>
        <w:t>pplication server discovery</w:t>
      </w:r>
      <w:r>
        <w:rPr>
          <w:rFonts w:eastAsia="等线"/>
          <w:b/>
          <w:bCs/>
          <w:lang w:eastAsia="zh-CN"/>
        </w:rPr>
        <w:t xml:space="preserve"> </w:t>
      </w:r>
      <w:r>
        <w:rPr>
          <w:lang w:eastAsia="zh-CN"/>
        </w:rPr>
        <w:t>procedure;</w:t>
      </w:r>
    </w:p>
    <w:p w14:paraId="69B259F6" w14:textId="77777777" w:rsidR="0006254F" w:rsidRDefault="0006254F" w:rsidP="0006254F">
      <w:pPr>
        <w:pStyle w:val="B1"/>
        <w:rPr>
          <w:rFonts w:eastAsia="等线"/>
          <w:lang w:eastAsia="zh-CN"/>
        </w:rPr>
      </w:pPr>
      <w:r>
        <w:rPr>
          <w:lang w:eastAsia="zh-CN"/>
        </w:rPr>
        <w:t>-</w:t>
      </w:r>
      <w:r>
        <w:rPr>
          <w:lang w:eastAsia="zh-CN"/>
        </w:rPr>
        <w:tab/>
        <w:t>s</w:t>
      </w:r>
      <w:r w:rsidRPr="00BF508B">
        <w:rPr>
          <w:lang w:eastAsia="zh-CN"/>
        </w:rPr>
        <w:t>upport f</w:t>
      </w:r>
      <w:r>
        <w:rPr>
          <w:lang w:eastAsia="zh-CN"/>
        </w:rPr>
        <w:t>or</w:t>
      </w:r>
      <w:r>
        <w:rPr>
          <w:rFonts w:eastAsia="等线"/>
          <w:lang w:eastAsia="zh-CN"/>
        </w:rPr>
        <w:t xml:space="preserve"> role replacement procedure for PEMC and PEGC;</w:t>
      </w:r>
    </w:p>
    <w:p w14:paraId="7A322D19" w14:textId="553A2295" w:rsidR="0006254F" w:rsidRDefault="0006254F" w:rsidP="0006254F">
      <w:pPr>
        <w:pStyle w:val="B1"/>
        <w:rPr>
          <w:rFonts w:eastAsia="等线"/>
          <w:lang w:eastAsia="zh-CN"/>
        </w:rPr>
      </w:pPr>
      <w:r>
        <w:rPr>
          <w:rFonts w:eastAsia="等线"/>
          <w:lang w:eastAsia="zh-CN"/>
        </w:rPr>
        <w:t>-</w:t>
      </w:r>
      <w:r>
        <w:rPr>
          <w:rFonts w:eastAsia="等线"/>
          <w:lang w:eastAsia="zh-CN"/>
        </w:rPr>
        <w:tab/>
        <w:t xml:space="preserve">potential </w:t>
      </w:r>
      <w:r w:rsidRPr="00A87936">
        <w:rPr>
          <w:rFonts w:eastAsia="等线"/>
          <w:lang w:eastAsia="zh-CN"/>
        </w:rPr>
        <w:t>update or new AT command</w:t>
      </w:r>
      <w:r>
        <w:rPr>
          <w:rFonts w:eastAsia="等线"/>
          <w:lang w:eastAsia="zh-CN"/>
        </w:rPr>
        <w:t>(</w:t>
      </w:r>
      <w:r w:rsidRPr="00A87936">
        <w:rPr>
          <w:rFonts w:eastAsia="等线"/>
          <w:lang w:eastAsia="zh-CN"/>
        </w:rPr>
        <w:t>s</w:t>
      </w:r>
      <w:r>
        <w:rPr>
          <w:rFonts w:eastAsia="等线"/>
          <w:lang w:eastAsia="zh-CN"/>
        </w:rPr>
        <w:t>)</w:t>
      </w:r>
      <w:r w:rsidRPr="00A87936">
        <w:rPr>
          <w:rFonts w:eastAsia="等线"/>
          <w:lang w:eastAsia="zh-CN"/>
        </w:rPr>
        <w:t xml:space="preserve"> for </w:t>
      </w:r>
      <w:r>
        <w:rPr>
          <w:rFonts w:eastAsia="等线"/>
          <w:lang w:eastAsia="zh-CN"/>
        </w:rPr>
        <w:t>PIN</w:t>
      </w:r>
      <w:r w:rsidRPr="00A87936">
        <w:rPr>
          <w:rFonts w:eastAsia="等线"/>
          <w:lang w:eastAsia="zh-CN"/>
        </w:rPr>
        <w:t>APP;</w:t>
      </w:r>
    </w:p>
    <w:p w14:paraId="796DD98F" w14:textId="77777777" w:rsidR="0006254F" w:rsidRDefault="0006254F" w:rsidP="0006254F">
      <w:r w:rsidRPr="001E296B">
        <w:t>F</w:t>
      </w:r>
      <w:r w:rsidRPr="001E296B">
        <w:rPr>
          <w:rFonts w:hint="eastAsia"/>
        </w:rPr>
        <w:t>or</w:t>
      </w:r>
      <w:r>
        <w:t xml:space="preserve"> </w:t>
      </w:r>
      <w:r w:rsidRPr="001E296B">
        <w:rPr>
          <w:rFonts w:hint="eastAsia"/>
        </w:rPr>
        <w:t>CT</w:t>
      </w:r>
      <w:r>
        <w:t>3:</w:t>
      </w:r>
    </w:p>
    <w:p w14:paraId="18A083F7" w14:textId="47FDFF10" w:rsidR="0006254F" w:rsidRPr="00D14B73" w:rsidRDefault="0006254F" w:rsidP="0006254F">
      <w:pPr>
        <w:pStyle w:val="B1"/>
        <w:rPr>
          <w:rFonts w:eastAsiaTheme="minorEastAsia"/>
          <w:lang w:val="en-IN" w:eastAsia="zh-CN"/>
        </w:rPr>
      </w:pPr>
      <w:r>
        <w:rPr>
          <w:rFonts w:eastAsiaTheme="minorEastAsia" w:hint="eastAsia"/>
          <w:lang w:eastAsia="zh-CN"/>
        </w:rPr>
        <w:t>-</w:t>
      </w:r>
      <w:r>
        <w:rPr>
          <w:rFonts w:eastAsiaTheme="minorEastAsia"/>
          <w:lang w:eastAsia="zh-CN"/>
        </w:rPr>
        <w:tab/>
      </w:r>
      <w:r>
        <w:t>API(s) for PIN-9</w:t>
      </w:r>
      <w:r w:rsidRPr="002C79D7">
        <w:rPr>
          <w:rFonts w:eastAsiaTheme="minorEastAsia"/>
          <w:lang w:eastAsia="zh-CN"/>
        </w:rPr>
        <w:t xml:space="preserve"> interface </w:t>
      </w:r>
      <w:r w:rsidR="0078794F">
        <w:rPr>
          <w:rFonts w:eastAsiaTheme="minorEastAsia"/>
          <w:lang w:eastAsia="zh-CN"/>
        </w:rPr>
        <w:t>to support the</w:t>
      </w:r>
      <w:r>
        <w:rPr>
          <w:rFonts w:eastAsiaTheme="minorEastAsia"/>
          <w:lang w:eastAsia="zh-CN"/>
        </w:rPr>
        <w:t xml:space="preserve"> interactions between PIN server and application server;</w:t>
      </w:r>
    </w:p>
    <w:p w14:paraId="6AC1691F" w14:textId="0D5F532D" w:rsidR="0006254F" w:rsidRPr="0006254F" w:rsidRDefault="0078794F" w:rsidP="004642CE">
      <w:pPr>
        <w:pStyle w:val="NO"/>
        <w:rPr>
          <w:lang w:eastAsia="zh-CN"/>
        </w:rPr>
      </w:pPr>
      <w:r>
        <w:rPr>
          <w:rFonts w:hint="eastAsia"/>
          <w:lang w:eastAsia="zh-CN"/>
        </w:rPr>
        <w:t>N</w:t>
      </w:r>
      <w:r>
        <w:rPr>
          <w:lang w:eastAsia="zh-CN"/>
        </w:rPr>
        <w:t>OTE:</w:t>
      </w:r>
      <w:r>
        <w:rPr>
          <w:lang w:eastAsia="zh-CN"/>
        </w:rPr>
        <w:tab/>
      </w:r>
      <w:r w:rsidRPr="0078794F">
        <w:rPr>
          <w:lang w:eastAsia="zh-CN"/>
        </w:rPr>
        <w:t xml:space="preserve">Definition of </w:t>
      </w:r>
      <w:r>
        <w:rPr>
          <w:lang w:eastAsia="zh-CN"/>
        </w:rPr>
        <w:t>PIN</w:t>
      </w:r>
      <w:r w:rsidRPr="0078794F">
        <w:rPr>
          <w:lang w:eastAsia="zh-CN"/>
        </w:rPr>
        <w:t xml:space="preserve">-5 reference point is out of </w:t>
      </w:r>
      <w:r>
        <w:rPr>
          <w:lang w:eastAsia="zh-CN"/>
        </w:rPr>
        <w:t>the</w:t>
      </w:r>
      <w:r w:rsidRPr="0078794F">
        <w:rPr>
          <w:lang w:eastAsia="zh-CN"/>
        </w:rPr>
        <w:t xml:space="preserve"> scope</w:t>
      </w:r>
      <w:r>
        <w:rPr>
          <w:lang w:eastAsia="zh-CN"/>
        </w:rPr>
        <w:t xml:space="preserve"> of this work item.</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3C5BBF">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3C5BBF">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3C5BBF">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3C5BBF">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3C5BBF">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3C5BBF">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3C5BBF">
            <w:pPr>
              <w:pStyle w:val="TAH"/>
            </w:pPr>
            <w:r>
              <w:t>Rapporteur</w:t>
            </w:r>
          </w:p>
        </w:tc>
      </w:tr>
      <w:tr w:rsidR="006949A7" w:rsidRPr="009B0077"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6949A7">
            <w:pPr>
              <w:spacing w:after="0"/>
              <w:rPr>
                <w:iCs/>
              </w:rPr>
            </w:pPr>
            <w:r w:rsidRPr="00ED1503">
              <w:rPr>
                <w:iCs/>
              </w:rPr>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77777777" w:rsidR="006949A7" w:rsidRPr="00ED1503" w:rsidRDefault="006949A7" w:rsidP="006949A7">
            <w:pPr>
              <w:spacing w:after="0"/>
              <w:rPr>
                <w:iCs/>
              </w:rPr>
            </w:pPr>
            <w:r w:rsidRPr="00ED1503">
              <w:rPr>
                <w:iCs/>
              </w:rPr>
              <w:t>TS2</w:t>
            </w:r>
            <w:r>
              <w:rPr>
                <w:iCs/>
              </w:rPr>
              <w:t>4</w:t>
            </w:r>
            <w:r w:rsidRPr="00ED1503">
              <w:rPr>
                <w:iCs/>
              </w:rPr>
              <w:t>.</w:t>
            </w:r>
            <w:r w:rsidRPr="00ED1503">
              <w:rPr>
                <w:iCs/>
                <w:highlight w:val="yellow"/>
              </w:rPr>
              <w:t>XXX</w:t>
            </w:r>
          </w:p>
        </w:tc>
        <w:tc>
          <w:tcPr>
            <w:tcW w:w="2268" w:type="dxa"/>
            <w:tcBorders>
              <w:top w:val="single" w:sz="4" w:space="0" w:color="auto"/>
              <w:left w:val="single" w:sz="4" w:space="0" w:color="auto"/>
              <w:bottom w:val="single" w:sz="4" w:space="0" w:color="auto"/>
              <w:right w:val="single" w:sz="4" w:space="0" w:color="auto"/>
            </w:tcBorders>
            <w:hideMark/>
          </w:tcPr>
          <w:p w14:paraId="4F295AEA" w14:textId="7B7CBA79" w:rsidR="006949A7" w:rsidRPr="00ED1503" w:rsidRDefault="006949A7" w:rsidP="006949A7">
            <w:pPr>
              <w:spacing w:after="0"/>
              <w:rPr>
                <w:iCs/>
              </w:rPr>
            </w:pPr>
            <w:r w:rsidRPr="007E09CE">
              <w:rPr>
                <w:iCs/>
              </w:rPr>
              <w:t>Application layer support for Personal IoT Network</w:t>
            </w:r>
            <w:r w:rsidR="0076704A">
              <w:rPr>
                <w:iCs/>
              </w:rPr>
              <w:t>;</w:t>
            </w:r>
            <w:r>
              <w:rPr>
                <w:iCs/>
              </w:rPr>
              <w:t xml:space="preserve"> Stage 3</w:t>
            </w:r>
            <w:r w:rsidR="0076704A">
              <w:rPr>
                <w:iCs/>
              </w:rPr>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6949A7">
            <w:pPr>
              <w:pStyle w:val="TAL"/>
              <w:rPr>
                <w:iCs/>
              </w:rPr>
            </w:pPr>
            <w:r w:rsidRPr="00ED1503">
              <w:rPr>
                <w:iCs/>
              </w:rPr>
              <w:t>TSG#</w:t>
            </w:r>
            <w:r>
              <w:rPr>
                <w:iCs/>
              </w:rPr>
              <w:t>102</w:t>
            </w:r>
            <w:r w:rsidRPr="00ED1503">
              <w:rPr>
                <w:iCs/>
              </w:rPr>
              <w:t>(</w:t>
            </w:r>
            <w:r>
              <w:t>December</w:t>
            </w:r>
            <w:r w:rsidRPr="00807914">
              <w:t xml:space="preserve"> </w:t>
            </w:r>
            <w:r w:rsidRPr="00ED1503">
              <w:rPr>
                <w:iCs/>
              </w:rPr>
              <w:t>202</w:t>
            </w:r>
            <w:r>
              <w:rPr>
                <w:iCs/>
              </w:rPr>
              <w:t>3</w:t>
            </w:r>
            <w:r w:rsidRPr="00ED1503">
              <w:rPr>
                <w:iCs/>
              </w:rPr>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6949A7">
            <w:pPr>
              <w:pStyle w:val="TAL"/>
              <w:rPr>
                <w:iCs/>
              </w:rPr>
            </w:pPr>
            <w:r w:rsidRPr="00ED1503">
              <w:rPr>
                <w:iCs/>
              </w:rPr>
              <w:t>TSG#</w:t>
            </w:r>
            <w:r>
              <w:rPr>
                <w:iCs/>
              </w:rPr>
              <w:t>103</w:t>
            </w:r>
          </w:p>
          <w:p w14:paraId="7E0F3760" w14:textId="2208F9BF" w:rsidR="006949A7" w:rsidRPr="00ED1503" w:rsidRDefault="006949A7" w:rsidP="006949A7">
            <w:pPr>
              <w:pStyle w:val="TAL"/>
              <w:rPr>
                <w:iCs/>
              </w:rPr>
            </w:pPr>
            <w:r w:rsidRPr="00ED1503">
              <w:rPr>
                <w:iCs/>
              </w:rPr>
              <w:t>(</w:t>
            </w:r>
            <w:r>
              <w:rPr>
                <w:iCs/>
              </w:rPr>
              <w:t>M</w:t>
            </w:r>
            <w:r>
              <w:rPr>
                <w:rFonts w:hint="eastAsia"/>
                <w:iCs/>
                <w:lang w:eastAsia="zh-CN"/>
              </w:rPr>
              <w:t>ar</w:t>
            </w:r>
            <w:r>
              <w:rPr>
                <w:iCs/>
              </w:rPr>
              <w:t>ch</w:t>
            </w:r>
            <w:r w:rsidRPr="00ED1503">
              <w:rPr>
                <w:iCs/>
              </w:rPr>
              <w:t xml:space="preserve"> 202</w:t>
            </w:r>
            <w:r>
              <w:rPr>
                <w:iCs/>
              </w:rPr>
              <w:t>4</w:t>
            </w:r>
            <w:r w:rsidRPr="00ED1503">
              <w:rPr>
                <w:iCs/>
              </w:rPr>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76704A">
            <w:pPr>
              <w:spacing w:after="0"/>
              <w:rPr>
                <w:iCs/>
                <w:lang w:val="fr-FR" w:eastAsia="zh-CN"/>
              </w:rPr>
            </w:pPr>
            <w:r>
              <w:rPr>
                <w:rFonts w:hint="eastAsia"/>
                <w:iCs/>
                <w:lang w:val="fr-FR" w:eastAsia="zh-CN"/>
              </w:rPr>
              <w:t>C</w:t>
            </w:r>
            <w:r>
              <w:rPr>
                <w:iCs/>
                <w:lang w:val="fr-FR" w:eastAsia="zh-CN"/>
              </w:rPr>
              <w:t xml:space="preserve">T1 </w:t>
            </w:r>
            <w:proofErr w:type="spellStart"/>
            <w:r w:rsidRPr="006949A7">
              <w:rPr>
                <w:iCs/>
                <w:lang w:val="fr-FR" w:eastAsia="zh-CN"/>
              </w:rPr>
              <w:t>responsibility</w:t>
            </w:r>
            <w:proofErr w:type="spellEnd"/>
          </w:p>
          <w:p w14:paraId="4258CA9C" w14:textId="742D2BFA" w:rsidR="0076704A" w:rsidRDefault="0076704A" w:rsidP="0076704A">
            <w:pPr>
              <w:spacing w:after="0"/>
              <w:rPr>
                <w:iCs/>
                <w:lang w:val="fr-FR" w:eastAsia="zh-CN"/>
              </w:rPr>
            </w:pPr>
            <w:r>
              <w:rPr>
                <w:iCs/>
                <w:lang w:val="fr-FR" w:eastAsia="zh-CN"/>
              </w:rPr>
              <w:t>Y</w:t>
            </w:r>
            <w:r>
              <w:rPr>
                <w:rFonts w:hint="eastAsia"/>
                <w:iCs/>
                <w:lang w:val="fr-FR" w:eastAsia="zh-CN"/>
              </w:rPr>
              <w:t>iz</w:t>
            </w:r>
            <w:r>
              <w:rPr>
                <w:iCs/>
                <w:lang w:val="fr-FR" w:eastAsia="zh-CN"/>
              </w:rPr>
              <w:t>hong ZHANG (vivo)</w:t>
            </w:r>
          </w:p>
          <w:p w14:paraId="28CC6114" w14:textId="63618AD3" w:rsidR="006949A7" w:rsidRPr="0078794F" w:rsidRDefault="0076704A" w:rsidP="0076704A">
            <w:pPr>
              <w:spacing w:after="0"/>
              <w:rPr>
                <w:iCs/>
                <w:lang w:val="fr-FR" w:eastAsia="zh-CN"/>
              </w:rPr>
            </w:pPr>
            <w:r>
              <w:rPr>
                <w:lang w:val="fr-FR" w:eastAsia="zh-CN"/>
              </w:rPr>
              <w:t>yizhong.zhang</w:t>
            </w:r>
            <w:r w:rsidRPr="0078794F">
              <w:rPr>
                <w:lang w:val="fr-FR" w:eastAsia="zh-CN"/>
              </w:rPr>
              <w:t>@vivo.com</w:t>
            </w:r>
          </w:p>
        </w:tc>
      </w:tr>
      <w:tr w:rsidR="006949A7" w:rsidRPr="009B0077"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6949A7">
            <w:pPr>
              <w:spacing w:after="0"/>
              <w:rPr>
                <w:iCs/>
                <w:highlight w:val="yellow"/>
              </w:rPr>
            </w:pPr>
            <w:r w:rsidRPr="006C59B8">
              <w:rPr>
                <w:iCs/>
              </w:rPr>
              <w:t>TS</w:t>
            </w:r>
          </w:p>
        </w:tc>
        <w:tc>
          <w:tcPr>
            <w:tcW w:w="1276" w:type="dxa"/>
            <w:tcBorders>
              <w:top w:val="single" w:sz="4" w:space="0" w:color="auto"/>
              <w:left w:val="single" w:sz="4" w:space="0" w:color="auto"/>
              <w:bottom w:val="single" w:sz="4" w:space="0" w:color="auto"/>
              <w:right w:val="single" w:sz="4" w:space="0" w:color="auto"/>
            </w:tcBorders>
          </w:tcPr>
          <w:p w14:paraId="3859A3FE" w14:textId="77777777" w:rsidR="006949A7" w:rsidRPr="00493338" w:rsidRDefault="006949A7" w:rsidP="006949A7">
            <w:pPr>
              <w:spacing w:after="0"/>
              <w:rPr>
                <w:iCs/>
                <w:highlight w:val="yellow"/>
              </w:rPr>
            </w:pPr>
            <w:r w:rsidRPr="006C59B8">
              <w:rPr>
                <w:iCs/>
              </w:rPr>
              <w:t>TS29</w:t>
            </w:r>
            <w:r w:rsidRPr="00493338">
              <w:rPr>
                <w:iCs/>
                <w:highlight w:val="yellow"/>
              </w:rPr>
              <w:t>.XXX</w:t>
            </w:r>
          </w:p>
        </w:tc>
        <w:tc>
          <w:tcPr>
            <w:tcW w:w="2268" w:type="dxa"/>
            <w:tcBorders>
              <w:top w:val="single" w:sz="4" w:space="0" w:color="auto"/>
              <w:left w:val="single" w:sz="4" w:space="0" w:color="auto"/>
              <w:bottom w:val="single" w:sz="4" w:space="0" w:color="auto"/>
              <w:right w:val="single" w:sz="4" w:space="0" w:color="auto"/>
            </w:tcBorders>
          </w:tcPr>
          <w:p w14:paraId="59A5D41A" w14:textId="77777777" w:rsidR="0076704A" w:rsidRPr="0076704A" w:rsidRDefault="0076704A" w:rsidP="0076704A">
            <w:pPr>
              <w:spacing w:after="0"/>
              <w:rPr>
                <w:iCs/>
              </w:rPr>
            </w:pPr>
            <w:r w:rsidRPr="0076704A">
              <w:rPr>
                <w:iCs/>
              </w:rPr>
              <w:t>Application layer support for Personal IoT Network;</w:t>
            </w:r>
          </w:p>
          <w:p w14:paraId="61F51FFD" w14:textId="0C51E788" w:rsidR="006949A7" w:rsidRPr="006C59B8" w:rsidRDefault="0076704A" w:rsidP="0076704A">
            <w:pPr>
              <w:spacing w:after="0"/>
              <w:rPr>
                <w:iCs/>
              </w:rPr>
            </w:pPr>
            <w:r w:rsidRPr="0076704A">
              <w:rPr>
                <w:iCs/>
              </w:rPr>
              <w:t>Application Programming Interface (API) specification;</w:t>
            </w:r>
            <w:r>
              <w:rPr>
                <w:iCs/>
              </w:rPr>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6949A7">
            <w:pPr>
              <w:pStyle w:val="TAL"/>
              <w:rPr>
                <w:iCs/>
              </w:rPr>
            </w:pPr>
            <w:r w:rsidRPr="00ED1503">
              <w:rPr>
                <w:iCs/>
              </w:rPr>
              <w:t>TSG#</w:t>
            </w:r>
            <w:r>
              <w:rPr>
                <w:iCs/>
              </w:rPr>
              <w:t>102</w:t>
            </w:r>
            <w:r w:rsidRPr="00ED1503">
              <w:rPr>
                <w:iCs/>
              </w:rPr>
              <w:t>(</w:t>
            </w:r>
            <w:r>
              <w:t>December</w:t>
            </w:r>
            <w:r w:rsidRPr="00807914">
              <w:t xml:space="preserve"> </w:t>
            </w:r>
            <w:r w:rsidRPr="00ED1503">
              <w:rPr>
                <w:iCs/>
              </w:rPr>
              <w:t>202</w:t>
            </w:r>
            <w:r>
              <w:rPr>
                <w:iCs/>
              </w:rPr>
              <w:t>3</w:t>
            </w:r>
            <w:r w:rsidRPr="00ED1503">
              <w:rPr>
                <w:iCs/>
              </w:rPr>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6949A7">
            <w:pPr>
              <w:pStyle w:val="TAL"/>
              <w:rPr>
                <w:iCs/>
              </w:rPr>
            </w:pPr>
            <w:r w:rsidRPr="006C59B8">
              <w:rPr>
                <w:iCs/>
              </w:rPr>
              <w:t>TSG#10</w:t>
            </w:r>
            <w:r>
              <w:rPr>
                <w:iCs/>
              </w:rPr>
              <w:t>3</w:t>
            </w:r>
          </w:p>
          <w:p w14:paraId="3743D620" w14:textId="11E14A95" w:rsidR="006949A7" w:rsidRPr="006C59B8" w:rsidRDefault="006949A7" w:rsidP="006949A7">
            <w:pPr>
              <w:pStyle w:val="TAL"/>
              <w:rPr>
                <w:iCs/>
              </w:rPr>
            </w:pPr>
            <w:r w:rsidRPr="006C59B8">
              <w:rPr>
                <w:iCs/>
              </w:rPr>
              <w:t>(</w:t>
            </w:r>
            <w:r>
              <w:rPr>
                <w:iCs/>
              </w:rPr>
              <w:t>Ma</w:t>
            </w:r>
            <w:r w:rsidRPr="006C59B8">
              <w:rPr>
                <w:iCs/>
              </w:rPr>
              <w:t>r</w:t>
            </w:r>
            <w:r>
              <w:rPr>
                <w:iCs/>
              </w:rPr>
              <w:t>ch</w:t>
            </w:r>
            <w:r w:rsidRPr="006C59B8">
              <w:rPr>
                <w:iCs/>
              </w:rPr>
              <w:t xml:space="preserve"> 202</w:t>
            </w:r>
            <w:r>
              <w:rPr>
                <w:iCs/>
              </w:rPr>
              <w:t>4</w:t>
            </w:r>
            <w:r w:rsidRPr="006C59B8">
              <w:rPr>
                <w:iCs/>
              </w:rPr>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6949A7">
            <w:pPr>
              <w:spacing w:after="0"/>
              <w:rPr>
                <w:iCs/>
                <w:lang w:val="fr-FR" w:eastAsia="zh-CN"/>
              </w:rPr>
            </w:pPr>
            <w:r>
              <w:rPr>
                <w:rFonts w:hint="eastAsia"/>
                <w:iCs/>
                <w:lang w:val="fr-FR" w:eastAsia="zh-CN"/>
              </w:rPr>
              <w:t>C</w:t>
            </w:r>
            <w:r>
              <w:rPr>
                <w:iCs/>
                <w:lang w:val="fr-FR" w:eastAsia="zh-CN"/>
              </w:rPr>
              <w:t xml:space="preserve">T3 </w:t>
            </w:r>
            <w:proofErr w:type="spellStart"/>
            <w:r w:rsidRPr="006949A7">
              <w:rPr>
                <w:iCs/>
                <w:lang w:val="fr-FR" w:eastAsia="zh-CN"/>
              </w:rPr>
              <w:t>responsibility</w:t>
            </w:r>
            <w:proofErr w:type="spellEnd"/>
          </w:p>
          <w:p w14:paraId="6DD49A9C" w14:textId="2A4B0760" w:rsidR="006949A7" w:rsidRDefault="0076704A" w:rsidP="006949A7">
            <w:pPr>
              <w:spacing w:after="0"/>
              <w:rPr>
                <w:iCs/>
                <w:lang w:val="fr-FR" w:eastAsia="zh-CN"/>
              </w:rPr>
            </w:pPr>
            <w:r>
              <w:rPr>
                <w:iCs/>
                <w:lang w:val="fr-FR" w:eastAsia="zh-CN"/>
              </w:rPr>
              <w:t>Y</w:t>
            </w:r>
            <w:r>
              <w:rPr>
                <w:rFonts w:hint="eastAsia"/>
                <w:iCs/>
                <w:lang w:val="fr-FR" w:eastAsia="zh-CN"/>
              </w:rPr>
              <w:t>iz</w:t>
            </w:r>
            <w:r>
              <w:rPr>
                <w:iCs/>
                <w:lang w:val="fr-FR" w:eastAsia="zh-CN"/>
              </w:rPr>
              <w:t>hong ZHANG</w:t>
            </w:r>
            <w:r w:rsidR="006949A7">
              <w:rPr>
                <w:iCs/>
                <w:lang w:val="fr-FR" w:eastAsia="zh-CN"/>
              </w:rPr>
              <w:t xml:space="preserve"> (vivo)</w:t>
            </w:r>
          </w:p>
          <w:p w14:paraId="407A63D7" w14:textId="4405D6F1" w:rsidR="006949A7" w:rsidRPr="006C59B8" w:rsidRDefault="0076704A" w:rsidP="006949A7">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464340">
      <w:pPr>
        <w:rPr>
          <w:rFonts w:eastAsiaTheme="minorEastAsia"/>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3C5BB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3C5BB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3C5BB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3C5BB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3C5BBF">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77777777" w:rsidR="007B2303" w:rsidRPr="006C2E80" w:rsidRDefault="007B2303" w:rsidP="003C5BBF">
            <w:pPr>
              <w:pStyle w:val="TAL"/>
            </w:pPr>
          </w:p>
        </w:tc>
        <w:tc>
          <w:tcPr>
            <w:tcW w:w="4344" w:type="dxa"/>
            <w:tcBorders>
              <w:top w:val="single" w:sz="4" w:space="0" w:color="auto"/>
              <w:left w:val="single" w:sz="4" w:space="0" w:color="auto"/>
              <w:bottom w:val="single" w:sz="4" w:space="0" w:color="auto"/>
              <w:right w:val="single" w:sz="4" w:space="0" w:color="auto"/>
            </w:tcBorders>
          </w:tcPr>
          <w:p w14:paraId="4940C5D8" w14:textId="77777777" w:rsidR="007B2303" w:rsidRPr="006C2E80" w:rsidRDefault="007B2303" w:rsidP="003C5BBF">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F2BDC5" w14:textId="77777777" w:rsidR="007B2303" w:rsidRPr="006C2E80" w:rsidRDefault="007B2303" w:rsidP="003C5BBF">
            <w:pPr>
              <w:pStyle w:val="TAL"/>
            </w:pPr>
          </w:p>
        </w:tc>
        <w:tc>
          <w:tcPr>
            <w:tcW w:w="2101" w:type="dxa"/>
            <w:tcBorders>
              <w:top w:val="single" w:sz="4" w:space="0" w:color="auto"/>
              <w:left w:val="single" w:sz="4" w:space="0" w:color="auto"/>
              <w:bottom w:val="single" w:sz="4" w:space="0" w:color="auto"/>
              <w:right w:val="single" w:sz="4" w:space="0" w:color="auto"/>
            </w:tcBorders>
          </w:tcPr>
          <w:p w14:paraId="7F670149" w14:textId="77777777" w:rsidR="007B2303" w:rsidRPr="006C2E80" w:rsidRDefault="007B2303" w:rsidP="003C5BBF">
            <w:pPr>
              <w:pStyle w:val="TAL"/>
            </w:pPr>
          </w:p>
        </w:tc>
      </w:tr>
    </w:tbl>
    <w:p w14:paraId="0D1DF176" w14:textId="77777777" w:rsidR="007B2303" w:rsidRPr="007B2303" w:rsidRDefault="007B2303" w:rsidP="00464340">
      <w:pPr>
        <w:rPr>
          <w:rFonts w:eastAsiaTheme="minorEastAsia"/>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Default="0076704A" w:rsidP="0078794F">
      <w:pPr>
        <w:ind w:right="-99"/>
        <w:rPr>
          <w:i/>
          <w:color w:val="auto"/>
          <w:lang w:eastAsia="zh-CN"/>
        </w:rPr>
      </w:pPr>
      <w:r>
        <w:rPr>
          <w:lang w:eastAsia="zh-CN"/>
        </w:rPr>
        <w:t>Yizhong ZHANG</w:t>
      </w:r>
      <w:r w:rsidR="0078794F">
        <w:rPr>
          <w:lang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464340">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BE6E8A">
      <w:pPr>
        <w:rPr>
          <w:rFonts w:eastAsia="Times New Roman"/>
          <w:color w:val="auto"/>
          <w:lang w:eastAsia="en-GB"/>
        </w:rPr>
      </w:pPr>
      <w:r>
        <w:t>SA3 for security aspects</w:t>
      </w:r>
    </w:p>
    <w:p w14:paraId="52ACA36D" w14:textId="5929AEFD" w:rsidR="0032093C" w:rsidRPr="00BE6E8A" w:rsidRDefault="0032093C" w:rsidP="0032093C"/>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64340">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464340">
            <w:pPr>
              <w:pStyle w:val="TAL"/>
              <w:rPr>
                <w:rFonts w:eastAsia="等线"/>
                <w:lang w:eastAsia="zh-CN"/>
              </w:rPr>
            </w:pPr>
            <w:r>
              <w:rPr>
                <w:rFonts w:eastAsia="等线" w:hint="eastAsia"/>
                <w:lang w:eastAsia="zh-CN"/>
              </w:rPr>
              <w:t>v</w:t>
            </w:r>
            <w:r>
              <w:rPr>
                <w:rFonts w:eastAsia="等线"/>
                <w:lang w:eastAsia="zh-CN"/>
              </w:rPr>
              <w:t>ivo</w:t>
            </w:r>
          </w:p>
        </w:tc>
      </w:tr>
      <w:tr w:rsidR="0048267C" w14:paraId="62EA82FF" w14:textId="77777777" w:rsidTr="006C2E80">
        <w:trPr>
          <w:cantSplit/>
          <w:jc w:val="center"/>
        </w:trPr>
        <w:tc>
          <w:tcPr>
            <w:tcW w:w="5029" w:type="dxa"/>
            <w:shd w:val="clear" w:color="auto" w:fill="auto"/>
          </w:tcPr>
          <w:p w14:paraId="4BBE69B8" w14:textId="1569427F" w:rsidR="0048267C" w:rsidRDefault="0048267C" w:rsidP="00464340">
            <w:pPr>
              <w:pStyle w:val="TAL"/>
            </w:pPr>
          </w:p>
        </w:tc>
      </w:tr>
      <w:tr w:rsidR="0048267C" w14:paraId="5C370FB4" w14:textId="77777777" w:rsidTr="006C2E80">
        <w:trPr>
          <w:cantSplit/>
          <w:jc w:val="center"/>
        </w:trPr>
        <w:tc>
          <w:tcPr>
            <w:tcW w:w="5029" w:type="dxa"/>
            <w:shd w:val="clear" w:color="auto" w:fill="auto"/>
          </w:tcPr>
          <w:p w14:paraId="59B05198" w14:textId="5A107EAE" w:rsidR="0048267C" w:rsidRDefault="0048267C" w:rsidP="00464340">
            <w:pPr>
              <w:pStyle w:val="TAL"/>
            </w:pPr>
          </w:p>
        </w:tc>
      </w:tr>
      <w:tr w:rsidR="0048267C" w14:paraId="24ADC33F" w14:textId="77777777" w:rsidTr="006C2E80">
        <w:trPr>
          <w:cantSplit/>
          <w:jc w:val="center"/>
        </w:trPr>
        <w:tc>
          <w:tcPr>
            <w:tcW w:w="5029" w:type="dxa"/>
            <w:shd w:val="clear" w:color="auto" w:fill="auto"/>
          </w:tcPr>
          <w:p w14:paraId="47626447" w14:textId="45D8D105" w:rsidR="0048267C" w:rsidRDefault="0048267C" w:rsidP="00464340">
            <w:pPr>
              <w:pStyle w:val="TAL"/>
            </w:pPr>
          </w:p>
        </w:tc>
      </w:tr>
      <w:tr w:rsidR="00025316" w14:paraId="53215410" w14:textId="77777777" w:rsidTr="006C2E80">
        <w:trPr>
          <w:cantSplit/>
          <w:jc w:val="center"/>
        </w:trPr>
        <w:tc>
          <w:tcPr>
            <w:tcW w:w="5029" w:type="dxa"/>
            <w:shd w:val="clear" w:color="auto" w:fill="auto"/>
          </w:tcPr>
          <w:p w14:paraId="39281E5B" w14:textId="29D797AA" w:rsidR="00025316" w:rsidRDefault="00025316" w:rsidP="00464340">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464340">
            <w:pPr>
              <w:pStyle w:val="TAL"/>
            </w:pPr>
          </w:p>
        </w:tc>
      </w:tr>
    </w:tbl>
    <w:p w14:paraId="2CBA0369" w14:textId="77777777" w:rsidR="00F41A27" w:rsidRPr="00641ED8" w:rsidRDefault="00F41A27" w:rsidP="0046434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5951" w14:textId="77777777" w:rsidR="0081420A" w:rsidRDefault="0081420A" w:rsidP="00464340">
      <w:r>
        <w:separator/>
      </w:r>
    </w:p>
  </w:endnote>
  <w:endnote w:type="continuationSeparator" w:id="0">
    <w:p w14:paraId="0CD40777" w14:textId="77777777" w:rsidR="0081420A" w:rsidRDefault="0081420A" w:rsidP="0046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Nirmala UI"/>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F81B" w14:textId="77777777" w:rsidR="0081420A" w:rsidRDefault="0081420A" w:rsidP="00464340">
      <w:r>
        <w:separator/>
      </w:r>
    </w:p>
  </w:footnote>
  <w:footnote w:type="continuationSeparator" w:id="0">
    <w:p w14:paraId="2BF6738D" w14:textId="77777777" w:rsidR="0081420A" w:rsidRDefault="0081420A" w:rsidP="00464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40E5"/>
    <w:rsid w:val="0026436F"/>
    <w:rsid w:val="0026606E"/>
    <w:rsid w:val="002713CE"/>
    <w:rsid w:val="00276403"/>
    <w:rsid w:val="00283036"/>
    <w:rsid w:val="00283472"/>
    <w:rsid w:val="002944FD"/>
    <w:rsid w:val="002B254E"/>
    <w:rsid w:val="002C1C50"/>
    <w:rsid w:val="002C4617"/>
    <w:rsid w:val="002C5EE5"/>
    <w:rsid w:val="002D37A2"/>
    <w:rsid w:val="002D453B"/>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789B"/>
    <w:rsid w:val="00421C92"/>
    <w:rsid w:val="00425FF6"/>
    <w:rsid w:val="004260A5"/>
    <w:rsid w:val="0043051E"/>
    <w:rsid w:val="00432283"/>
    <w:rsid w:val="00434973"/>
    <w:rsid w:val="004373AF"/>
    <w:rsid w:val="0043745F"/>
    <w:rsid w:val="00437F58"/>
    <w:rsid w:val="0044029F"/>
    <w:rsid w:val="00440BC9"/>
    <w:rsid w:val="00440E0F"/>
    <w:rsid w:val="004520F5"/>
    <w:rsid w:val="00454609"/>
    <w:rsid w:val="00455DE4"/>
    <w:rsid w:val="004642CE"/>
    <w:rsid w:val="00464340"/>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68C6"/>
    <w:rsid w:val="00693ACA"/>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3C1F"/>
    <w:rsid w:val="0081420A"/>
    <w:rsid w:val="008146A2"/>
    <w:rsid w:val="00820FC0"/>
    <w:rsid w:val="0083116E"/>
    <w:rsid w:val="008336F1"/>
    <w:rsid w:val="00834A60"/>
    <w:rsid w:val="00835DAD"/>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901F6"/>
    <w:rsid w:val="00895DF8"/>
    <w:rsid w:val="00896C03"/>
    <w:rsid w:val="008A0554"/>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A82"/>
    <w:rsid w:val="00AB58BF"/>
    <w:rsid w:val="00AC32D2"/>
    <w:rsid w:val="00AC66B2"/>
    <w:rsid w:val="00AC6AE6"/>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EBF"/>
    <w:rsid w:val="00BC2823"/>
    <w:rsid w:val="00BC642A"/>
    <w:rsid w:val="00BD0A60"/>
    <w:rsid w:val="00BD4CF3"/>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B0647"/>
    <w:rsid w:val="00CB4236"/>
    <w:rsid w:val="00CC135F"/>
    <w:rsid w:val="00CC5494"/>
    <w:rsid w:val="00CC72A4"/>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FC6"/>
    <w:rsid w:val="00D926C4"/>
    <w:rsid w:val="00D92FE8"/>
    <w:rsid w:val="00D94917"/>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590A"/>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B127E"/>
    <w:rsid w:val="00FB6BE2"/>
    <w:rsid w:val="00FC0804"/>
    <w:rsid w:val="00FC3B6D"/>
    <w:rsid w:val="00FC405D"/>
    <w:rsid w:val="00FD3332"/>
    <w:rsid w:val="00FD3A4E"/>
    <w:rsid w:val="00FD6800"/>
    <w:rsid w:val="00FE5DA6"/>
    <w:rsid w:val="00FE5DEF"/>
    <w:rsid w:val="00FF3F0C"/>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46434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Yizhong Zhang</cp:lastModifiedBy>
  <cp:revision>24</cp:revision>
  <cp:lastPrinted>2000-02-29T11:31:00Z</cp:lastPrinted>
  <dcterms:created xsi:type="dcterms:W3CDTF">2023-02-08T21:32:00Z</dcterms:created>
  <dcterms:modified xsi:type="dcterms:W3CDTF">2023-02-20T09:53:00Z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